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038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6676F0" w:rsidRDefault="007A2D42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2E3D9C" w:rsidRPr="002E3D9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="002E3D9C" w:rsidRPr="002E3D9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2E3D9C" w:rsidRPr="002E3D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цен.</w:t>
      </w:r>
      <w:bookmarkStart w:id="0" w:name="_GoBack"/>
      <w:bookmarkEnd w:id="0"/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proofErr w:type="gramStart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B2603A">
        <w:rPr>
          <w:rFonts w:ascii="Times New Roman" w:hAnsi="Times New Roman" w:cs="Times New Roman"/>
          <w:sz w:val="24"/>
          <w:szCs w:val="24"/>
        </w:rPr>
        <w:t>___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B2603A">
        <w:rPr>
          <w:rFonts w:ascii="Times New Roman" w:hAnsi="Times New Roman" w:cs="Times New Roman"/>
          <w:sz w:val="24"/>
          <w:szCs w:val="24"/>
        </w:rPr>
        <w:t>________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3815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 должен быть доставлен на склад Покупателя не позднее 1</w:t>
            </w:r>
            <w:r w:rsidR="00381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381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1CF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E3D9C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1508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826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67750-B85A-4C80-85DF-C534846F7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4100</Words>
  <Characters>23370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2021-12-24T03:59:00Z</dcterms:modified>
</cp:coreProperties>
</file>